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345" w:rsidRDefault="00BA5345">
      <w:pPr>
        <w:rPr>
          <w:b/>
          <w:sz w:val="32"/>
          <w:u w:val="single"/>
        </w:rPr>
      </w:pPr>
      <w:bookmarkStart w:id="0" w:name="_GoBack"/>
      <w:bookmarkEnd w:id="0"/>
      <w:r>
        <w:rPr>
          <w:sz w:val="32"/>
        </w:rPr>
        <w:t xml:space="preserve">      </w:t>
      </w:r>
      <w:r>
        <w:rPr>
          <w:b/>
          <w:sz w:val="32"/>
          <w:u w:val="single"/>
        </w:rPr>
        <w:t>МИНИСТЕРСТВО НА ОБРАЗОВАНИЕТО И НАУКАТА</w:t>
      </w:r>
    </w:p>
    <w:p w:rsidR="00BA5345" w:rsidRDefault="00BA5345">
      <w:pPr>
        <w:rPr>
          <w:b/>
          <w:sz w:val="32"/>
          <w:u w:val="single"/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ind w:left="4320" w:firstLine="720"/>
        <w:rPr>
          <w:b/>
          <w:lang w:val="bg-BG"/>
        </w:rPr>
      </w:pPr>
      <w:r>
        <w:rPr>
          <w:b/>
          <w:lang w:val="bg-BG"/>
        </w:rPr>
        <w:t>УТВЪРЖДАВАМ:</w:t>
      </w:r>
    </w:p>
    <w:p w:rsidR="00BA5345" w:rsidRDefault="00BA5345">
      <w:pPr>
        <w:pStyle w:val="4"/>
        <w:ind w:left="4320" w:firstLine="720"/>
        <w:rPr>
          <w:b/>
        </w:rPr>
      </w:pPr>
      <w:r>
        <w:rPr>
          <w:b/>
        </w:rPr>
        <w:t>ДОЦ. Д-Р ИГОР ДАМЯНОВ</w:t>
      </w:r>
    </w:p>
    <w:p w:rsidR="00BA5345" w:rsidRDefault="00BA5345">
      <w:pPr>
        <w:ind w:left="4320" w:firstLine="720"/>
        <w:rPr>
          <w:b/>
          <w:lang w:val="bg-BG"/>
        </w:rPr>
      </w:pPr>
      <w:r>
        <w:rPr>
          <w:b/>
          <w:lang w:val="bg-BG"/>
        </w:rPr>
        <w:t>МИНИСТЪР</w:t>
      </w:r>
    </w:p>
    <w:p w:rsidR="00BA5345" w:rsidRDefault="00BA5345">
      <w:pPr>
        <w:rPr>
          <w:b/>
          <w:lang w:val="bg-BG"/>
        </w:rPr>
      </w:pPr>
    </w:p>
    <w:p w:rsidR="00BA5345" w:rsidRDefault="00BA5345">
      <w:pPr>
        <w:rPr>
          <w:b/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jc w:val="center"/>
        <w:rPr>
          <w:sz w:val="52"/>
          <w:lang w:val="bg-BG"/>
        </w:rPr>
      </w:pPr>
      <w:r>
        <w:rPr>
          <w:sz w:val="52"/>
          <w:lang w:val="bg-BG"/>
        </w:rPr>
        <w:t>УЧЕБНА ПРОГРАМА</w:t>
      </w:r>
    </w:p>
    <w:p w:rsidR="00BA5345" w:rsidRDefault="00BA5345">
      <w:pPr>
        <w:ind w:left="2160" w:firstLine="720"/>
        <w:jc w:val="center"/>
        <w:rPr>
          <w:color w:val="800080"/>
          <w:sz w:val="52"/>
          <w:lang w:val="bg-BG"/>
        </w:rPr>
      </w:pPr>
    </w:p>
    <w:p w:rsidR="00BA5345" w:rsidRDefault="00BA5345">
      <w:pPr>
        <w:jc w:val="center"/>
        <w:rPr>
          <w:lang w:val="bg-BG"/>
        </w:rPr>
      </w:pPr>
      <w:r>
        <w:rPr>
          <w:lang w:val="bg-BG"/>
        </w:rPr>
        <w:t>за задължителна  професионална подготовка</w:t>
      </w:r>
    </w:p>
    <w:p w:rsidR="00BA5345" w:rsidRDefault="00BA5345">
      <w:pPr>
        <w:jc w:val="center"/>
        <w:rPr>
          <w:lang w:val="bg-BG"/>
        </w:rPr>
      </w:pPr>
    </w:p>
    <w:p w:rsidR="00BA5345" w:rsidRDefault="00BA5345">
      <w:pPr>
        <w:jc w:val="center"/>
        <w:rPr>
          <w:lang w:val="bg-BG"/>
        </w:rPr>
      </w:pPr>
    </w:p>
    <w:p w:rsidR="00BA5345" w:rsidRDefault="00BA5345">
      <w:pPr>
        <w:jc w:val="center"/>
        <w:rPr>
          <w:b/>
          <w:lang w:val="bg-BG"/>
        </w:rPr>
      </w:pPr>
      <w:r>
        <w:rPr>
          <w:b/>
          <w:lang w:val="bg-BG"/>
        </w:rPr>
        <w:t>по  АНАТОМИЯ И ФИЗИОЛОГИЯ</w:t>
      </w:r>
    </w:p>
    <w:p w:rsidR="00BA5345" w:rsidRDefault="00BA5345">
      <w:pPr>
        <w:jc w:val="center"/>
        <w:rPr>
          <w:b/>
          <w:lang w:val="bg-BG"/>
        </w:rPr>
      </w:pPr>
    </w:p>
    <w:p w:rsidR="00BA5345" w:rsidRDefault="00BA5345">
      <w:pPr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         </w:t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за всички специалности  </w:t>
      </w:r>
    </w:p>
    <w:p w:rsidR="00BA5345" w:rsidRDefault="00BA5345">
      <w:pPr>
        <w:rPr>
          <w:b/>
          <w:lang w:val="bg-BG"/>
        </w:rPr>
      </w:pPr>
    </w:p>
    <w:p w:rsidR="00BA5345" w:rsidRDefault="00BA5345">
      <w:pPr>
        <w:rPr>
          <w:b/>
          <w:lang w:val="bg-BG"/>
        </w:rPr>
      </w:pPr>
    </w:p>
    <w:p w:rsidR="00BA5345" w:rsidRDefault="00BA5345">
      <w:pPr>
        <w:ind w:right="-853" w:firstLine="720"/>
        <w:rPr>
          <w:b/>
          <w:lang w:val="bg-BG"/>
        </w:rPr>
      </w:pPr>
      <w:r>
        <w:rPr>
          <w:b/>
          <w:lang w:val="bg-BG"/>
        </w:rPr>
        <w:t xml:space="preserve"> </w:t>
      </w:r>
      <w:r>
        <w:rPr>
          <w:b/>
          <w:lang w:val="bg-BG"/>
        </w:rPr>
        <w:tab/>
      </w:r>
    </w:p>
    <w:p w:rsidR="00BA5345" w:rsidRDefault="00BA5345">
      <w:pPr>
        <w:rPr>
          <w:b/>
          <w:lang w:val="bg-BG"/>
        </w:rPr>
      </w:pPr>
    </w:p>
    <w:p w:rsidR="00BA5345" w:rsidRDefault="00BA5345">
      <w:pPr>
        <w:ind w:firstLine="720"/>
        <w:rPr>
          <w:b/>
          <w:sz w:val="32"/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jc w:val="center"/>
        <w:rPr>
          <w:lang w:val="bg-BG"/>
        </w:rPr>
      </w:pPr>
      <w:r>
        <w:rPr>
          <w:lang w:val="bg-BG"/>
        </w:rPr>
        <w:t xml:space="preserve">        </w:t>
      </w:r>
    </w:p>
    <w:p w:rsidR="00BA5345" w:rsidRDefault="00BA5345">
      <w:pPr>
        <w:pStyle w:val="4"/>
      </w:pPr>
      <w:r>
        <w:t xml:space="preserve">                                                   </w:t>
      </w:r>
    </w:p>
    <w:p w:rsidR="00BA5345" w:rsidRDefault="00BA5345">
      <w:pPr>
        <w:pStyle w:val="4"/>
        <w:ind w:left="2880" w:firstLine="720"/>
      </w:pPr>
    </w:p>
    <w:p w:rsidR="00BA5345" w:rsidRDefault="00BA5345">
      <w:pPr>
        <w:pStyle w:val="4"/>
        <w:ind w:left="2880" w:firstLine="720"/>
      </w:pPr>
    </w:p>
    <w:p w:rsidR="00BA5345" w:rsidRDefault="00BA5345">
      <w:pPr>
        <w:pStyle w:val="4"/>
        <w:ind w:left="2880" w:firstLine="720"/>
      </w:pPr>
    </w:p>
    <w:p w:rsidR="00BA5345" w:rsidRDefault="00BA5345">
      <w:pPr>
        <w:pStyle w:val="4"/>
        <w:ind w:left="2880" w:firstLine="720"/>
        <w:rPr>
          <w:b/>
        </w:rPr>
      </w:pPr>
    </w:p>
    <w:p w:rsidR="00BA5345" w:rsidRDefault="00BA5345">
      <w:pPr>
        <w:pStyle w:val="4"/>
        <w:ind w:left="2880" w:firstLine="720"/>
        <w:rPr>
          <w:b/>
        </w:rPr>
      </w:pPr>
      <w:r>
        <w:rPr>
          <w:b/>
        </w:rPr>
        <w:t>СОФИЯ, 2004 година</w:t>
      </w: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rPr>
          <w:lang w:val="bg-BG"/>
        </w:rPr>
      </w:pPr>
    </w:p>
    <w:p w:rsidR="00BA5345" w:rsidRDefault="00BA5345">
      <w:pPr>
        <w:ind w:left="993"/>
        <w:rPr>
          <w:b/>
          <w:u w:val="single"/>
          <w:lang w:val="bg-BG"/>
        </w:rPr>
      </w:pPr>
      <w:r>
        <w:rPr>
          <w:b/>
          <w:u w:val="single"/>
          <w:lang w:val="bg-BG"/>
        </w:rPr>
        <w:lastRenderedPageBreak/>
        <w:t>І. ОБЩО ПРЕДСТАВЯНЕ НА УЧЕБНАТА ПРОГРАМА</w:t>
      </w:r>
    </w:p>
    <w:p w:rsidR="00BA5345" w:rsidRDefault="00BA5345">
      <w:pPr>
        <w:ind w:left="993"/>
        <w:rPr>
          <w:lang w:val="bg-BG"/>
        </w:rPr>
      </w:pPr>
    </w:p>
    <w:p w:rsidR="00BA5345" w:rsidRDefault="00BA5345">
      <w:pPr>
        <w:ind w:right="139" w:firstLine="720"/>
        <w:jc w:val="both"/>
        <w:rPr>
          <w:b/>
          <w:lang w:val="bg-BG"/>
        </w:rPr>
      </w:pPr>
      <w:r>
        <w:rPr>
          <w:lang w:val="bg-BG"/>
        </w:rPr>
        <w:t xml:space="preserve">Учебната програма    е предназначена за всички професии в които по учебен план е включен учебния предмет </w:t>
      </w:r>
      <w:r>
        <w:rPr>
          <w:b/>
          <w:lang w:val="bg-BG"/>
        </w:rPr>
        <w:t>Анатомия и физиология.</w:t>
      </w:r>
    </w:p>
    <w:p w:rsidR="00BA5345" w:rsidRDefault="00BA5345">
      <w:pPr>
        <w:ind w:right="139" w:firstLine="720"/>
        <w:jc w:val="both"/>
        <w:rPr>
          <w:lang w:val="bg-BG"/>
        </w:rPr>
      </w:pPr>
      <w:r>
        <w:rPr>
          <w:lang w:val="bg-BG"/>
        </w:rPr>
        <w:t>Съдържанието на учебния предмет  дава знания и умения за устройството на животинския организъм и процесите протичащи в него.</w:t>
      </w:r>
    </w:p>
    <w:p w:rsidR="00BA5345" w:rsidRDefault="00BA5345">
      <w:pPr>
        <w:ind w:right="139" w:firstLine="720"/>
        <w:jc w:val="both"/>
        <w:rPr>
          <w:lang w:val="bg-BG"/>
        </w:rPr>
      </w:pPr>
      <w:r>
        <w:rPr>
          <w:lang w:val="bg-BG"/>
        </w:rPr>
        <w:t>Учебното съдържание в програмата е структурирано в тринадесет раздела:</w:t>
      </w:r>
    </w:p>
    <w:p w:rsidR="00BA5345" w:rsidRDefault="00BA5345">
      <w:pPr>
        <w:ind w:firstLine="709"/>
        <w:jc w:val="both"/>
        <w:rPr>
          <w:lang w:val="bg-BG"/>
        </w:rPr>
      </w:pPr>
      <w:r>
        <w:rPr>
          <w:lang w:val="bg-BG"/>
        </w:rPr>
        <w:t>Формирането на професионални компетенции по учебния предмет е на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основата на усвояване на специфични понятия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и терминология. Голямата по обем  и разнообразна по съдържание информация, както и специфичността на работата с биологични препарати налагат обучението да се провежда в добре оборудван специализиран кабинет. Характера на учебния предмет изисква онагледяване с разнообразни дидактически материали, схеми, макети, микроскопски препарати, анатомични атласи. </w:t>
      </w:r>
    </w:p>
    <w:p w:rsidR="00BA5345" w:rsidRDefault="00BA5345">
      <w:pPr>
        <w:ind w:left="993"/>
        <w:rPr>
          <w:b/>
          <w:caps/>
          <w:u w:val="single"/>
          <w:lang w:val="bg-BG"/>
        </w:rPr>
      </w:pPr>
    </w:p>
    <w:p w:rsidR="00BA5345" w:rsidRDefault="00BA5345">
      <w:pPr>
        <w:ind w:left="993"/>
        <w:rPr>
          <w:b/>
          <w:caps/>
          <w:u w:val="single"/>
          <w:lang w:val="bg-BG"/>
        </w:rPr>
      </w:pPr>
    </w:p>
    <w:p w:rsidR="00BA5345" w:rsidRDefault="00BA5345">
      <w:pPr>
        <w:ind w:left="993"/>
        <w:rPr>
          <w:b/>
          <w:caps/>
          <w:u w:val="single"/>
          <w:lang w:val="bg-BG"/>
        </w:rPr>
      </w:pPr>
      <w:r>
        <w:rPr>
          <w:b/>
          <w:caps/>
          <w:u w:val="single"/>
          <w:lang w:val="bg-BG"/>
        </w:rPr>
        <w:t xml:space="preserve">ІІ. Цели на обучението по учебния предмет  </w:t>
      </w:r>
    </w:p>
    <w:p w:rsidR="00BA5345" w:rsidRDefault="00BA5345">
      <w:pPr>
        <w:ind w:left="284" w:right="706"/>
        <w:jc w:val="both"/>
        <w:rPr>
          <w:b/>
          <w:lang w:val="bg-BG"/>
        </w:rPr>
      </w:pPr>
      <w:r>
        <w:rPr>
          <w:b/>
          <w:lang w:val="bg-BG"/>
        </w:rPr>
        <w:tab/>
        <w:t xml:space="preserve">         </w:t>
      </w:r>
    </w:p>
    <w:p w:rsidR="00BA5345" w:rsidRDefault="00BA5345">
      <w:pPr>
        <w:ind w:right="-3" w:firstLine="709"/>
        <w:jc w:val="both"/>
        <w:rPr>
          <w:lang w:val="bg-BG"/>
        </w:rPr>
      </w:pPr>
      <w:r>
        <w:rPr>
          <w:lang w:val="bg-BG"/>
        </w:rPr>
        <w:t xml:space="preserve">Обучението по предмета има за цел чрез усвояване на знания и умения учениците да придобият професионални компетенции за устройството и функциите на животинските клетки, тъкани, органи и системи. </w:t>
      </w:r>
    </w:p>
    <w:p w:rsidR="00BA5345" w:rsidRDefault="00BA5345">
      <w:pPr>
        <w:ind w:right="-3" w:firstLine="709"/>
        <w:jc w:val="both"/>
        <w:rPr>
          <w:lang w:val="bg-BG"/>
        </w:rPr>
      </w:pPr>
      <w:r>
        <w:rPr>
          <w:lang w:val="bg-BG"/>
        </w:rPr>
        <w:tab/>
        <w:t>За постигане на основната цел на обучението по анатомия и физиология е необходимо изпълнението на следните подцели:</w:t>
      </w:r>
    </w:p>
    <w:p w:rsidR="00BA5345" w:rsidRDefault="00BA5345">
      <w:pPr>
        <w:numPr>
          <w:ilvl w:val="0"/>
          <w:numId w:val="10"/>
        </w:numPr>
        <w:tabs>
          <w:tab w:val="clear" w:pos="1287"/>
        </w:tabs>
        <w:ind w:left="0" w:right="-3" w:firstLine="927"/>
        <w:jc w:val="both"/>
        <w:rPr>
          <w:lang w:val="bg-BG"/>
        </w:rPr>
      </w:pPr>
      <w:r>
        <w:rPr>
          <w:lang w:val="bg-BG"/>
        </w:rPr>
        <w:t>Придобиване на знания и умения за устройството и функциите на животинската клетка.</w:t>
      </w:r>
    </w:p>
    <w:p w:rsidR="00BA5345" w:rsidRDefault="00BA5345">
      <w:pPr>
        <w:numPr>
          <w:ilvl w:val="0"/>
          <w:numId w:val="10"/>
        </w:numPr>
        <w:tabs>
          <w:tab w:val="clear" w:pos="1287"/>
        </w:tabs>
        <w:ind w:left="0" w:right="-3" w:firstLine="927"/>
        <w:jc w:val="both"/>
        <w:rPr>
          <w:lang w:val="bg-BG"/>
        </w:rPr>
      </w:pPr>
      <w:r>
        <w:rPr>
          <w:lang w:val="bg-BG"/>
        </w:rPr>
        <w:t>Придобиване на знания и умения за устройството и функциите на видовете тъкани в животинския организъм.</w:t>
      </w:r>
    </w:p>
    <w:p w:rsidR="00BA5345" w:rsidRDefault="00BA5345">
      <w:pPr>
        <w:numPr>
          <w:ilvl w:val="0"/>
          <w:numId w:val="10"/>
        </w:numPr>
        <w:tabs>
          <w:tab w:val="clear" w:pos="1287"/>
        </w:tabs>
        <w:ind w:left="0" w:right="-3" w:firstLine="927"/>
        <w:jc w:val="both"/>
        <w:rPr>
          <w:lang w:val="bg-BG"/>
        </w:rPr>
      </w:pPr>
      <w:r>
        <w:rPr>
          <w:lang w:val="bg-BG"/>
        </w:rPr>
        <w:t>Придобиване на знания и умения за анатомичния и хистологичен строеж на органите в организма.</w:t>
      </w:r>
    </w:p>
    <w:p w:rsidR="00BA5345" w:rsidRDefault="00BA5345">
      <w:pPr>
        <w:numPr>
          <w:ilvl w:val="0"/>
          <w:numId w:val="10"/>
        </w:numPr>
        <w:tabs>
          <w:tab w:val="clear" w:pos="1287"/>
        </w:tabs>
        <w:ind w:left="0" w:right="-3" w:firstLine="927"/>
        <w:jc w:val="both"/>
        <w:rPr>
          <w:lang w:val="bg-BG"/>
        </w:rPr>
      </w:pPr>
      <w:r>
        <w:rPr>
          <w:lang w:val="bg-BG"/>
        </w:rPr>
        <w:t>Придобиване на знания и умения за устройството и функциите на видовете органни системи.</w:t>
      </w:r>
    </w:p>
    <w:p w:rsidR="00BA5345" w:rsidRDefault="00BA5345">
      <w:pPr>
        <w:numPr>
          <w:ilvl w:val="0"/>
          <w:numId w:val="10"/>
        </w:numPr>
        <w:tabs>
          <w:tab w:val="clear" w:pos="1287"/>
        </w:tabs>
        <w:ind w:left="0" w:right="-3" w:firstLine="927"/>
        <w:jc w:val="both"/>
        <w:rPr>
          <w:lang w:val="bg-BG"/>
        </w:rPr>
      </w:pPr>
      <w:r>
        <w:rPr>
          <w:lang w:val="bg-BG"/>
        </w:rPr>
        <w:t>Придобиване на знания и умения за работа с учебно-технически средства, учебна и справочна литература.</w:t>
      </w:r>
    </w:p>
    <w:p w:rsidR="00BA5345" w:rsidRDefault="00BA5345">
      <w:pPr>
        <w:ind w:right="-3"/>
        <w:jc w:val="both"/>
        <w:rPr>
          <w:lang w:val="bg-BG"/>
        </w:rPr>
      </w:pPr>
    </w:p>
    <w:p w:rsidR="00BA5345" w:rsidRDefault="00BA5345">
      <w:pPr>
        <w:ind w:right="-3"/>
        <w:jc w:val="both"/>
        <w:rPr>
          <w:lang w:val="bg-BG"/>
        </w:rPr>
      </w:pPr>
    </w:p>
    <w:p w:rsidR="00BA5345" w:rsidRDefault="00BA5345">
      <w:pPr>
        <w:ind w:left="567" w:right="848"/>
        <w:jc w:val="both"/>
        <w:rPr>
          <w:b/>
          <w:caps/>
          <w:u w:val="single"/>
          <w:lang w:val="bg-BG"/>
        </w:rPr>
      </w:pPr>
      <w:r>
        <w:rPr>
          <w:lang w:val="bg-BG"/>
        </w:rPr>
        <w:tab/>
        <w:t xml:space="preserve">    </w:t>
      </w:r>
      <w:r>
        <w:rPr>
          <w:b/>
          <w:caps/>
          <w:u w:val="single"/>
          <w:lang w:val="bg-BG"/>
        </w:rPr>
        <w:t>ІІІ. Разпределение на учебното време</w:t>
      </w:r>
    </w:p>
    <w:p w:rsidR="00BA5345" w:rsidRDefault="00BA5345">
      <w:pPr>
        <w:ind w:left="567" w:right="848"/>
        <w:jc w:val="both"/>
        <w:rPr>
          <w:lang w:val="bg-BG"/>
        </w:rPr>
      </w:pPr>
    </w:p>
    <w:p w:rsidR="00BA5345" w:rsidRDefault="00BA5345">
      <w:pPr>
        <w:ind w:firstLine="720"/>
        <w:jc w:val="both"/>
        <w:rPr>
          <w:lang w:val="bg-BG"/>
        </w:rPr>
      </w:pPr>
      <w:r>
        <w:rPr>
          <w:lang w:val="bg-BG"/>
        </w:rPr>
        <w:t>9. клас                 І срок  - 36 часа</w:t>
      </w:r>
    </w:p>
    <w:p w:rsidR="00BA5345" w:rsidRDefault="00BA5345">
      <w:pPr>
        <w:ind w:firstLine="72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 xml:space="preserve">        ІІ срок - 36 часа</w:t>
      </w:r>
    </w:p>
    <w:p w:rsidR="00BA5345" w:rsidRDefault="00BA5345">
      <w:pPr>
        <w:ind w:firstLine="720"/>
        <w:jc w:val="both"/>
        <w:rPr>
          <w:lang w:val="bg-BG"/>
        </w:rPr>
      </w:pPr>
      <w:r>
        <w:rPr>
          <w:lang w:val="bg-BG"/>
        </w:rPr>
        <w:t>72 часа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720" w:right="848"/>
        <w:jc w:val="both"/>
        <w:rPr>
          <w:b/>
          <w:caps/>
          <w:u w:val="single"/>
          <w:lang w:val="bg-BG"/>
        </w:rPr>
      </w:pPr>
      <w:r>
        <w:rPr>
          <w:b/>
          <w:caps/>
          <w:u w:val="single"/>
          <w:lang w:val="bg-BG"/>
        </w:rPr>
        <w:t xml:space="preserve">ІV. Учебно съдържание </w:t>
      </w:r>
    </w:p>
    <w:p w:rsidR="00BA5345" w:rsidRDefault="00BA5345">
      <w:pPr>
        <w:ind w:right="139" w:firstLine="720"/>
        <w:jc w:val="both"/>
        <w:rPr>
          <w:lang w:val="bg-BG"/>
        </w:rPr>
      </w:pPr>
    </w:p>
    <w:p w:rsidR="00BA5345" w:rsidRDefault="00BA5345">
      <w:pPr>
        <w:ind w:right="139" w:firstLine="720"/>
        <w:jc w:val="both"/>
        <w:rPr>
          <w:lang w:val="bg-BG"/>
        </w:rPr>
      </w:pPr>
      <w:r>
        <w:rPr>
          <w:lang w:val="bg-BG"/>
        </w:rPr>
        <w:t xml:space="preserve">Учебното съдържание е  структурирано в раздели  и теми. За всеки раздел са записани минималния брой часове и примерни теми. Учителят конкретизира и броят на учебните часове за всяка тема в съответствие с посочените за раздела. Учебните часове, които са предвидени по учебния план за професията и са над посочените в учебната програма се разпределелят по преценка на учителя. </w:t>
      </w:r>
    </w:p>
    <w:p w:rsidR="00BA5345" w:rsidRDefault="00BA5345">
      <w:pPr>
        <w:ind w:right="139" w:firstLine="720"/>
        <w:jc w:val="both"/>
        <w:rPr>
          <w:lang w:val="bg-BG"/>
        </w:rPr>
      </w:pPr>
      <w:r>
        <w:rPr>
          <w:lang w:val="bg-BG"/>
        </w:rPr>
        <w:t>За постигане целите на обучение учителите да разпределят учебните часове за нови знания и упражнения.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513"/>
        <w:gridCol w:w="1559"/>
      </w:tblGrid>
      <w:tr w:rsidR="00BA5345">
        <w:tblPrEx>
          <w:tblCellMar>
            <w:top w:w="0" w:type="dxa"/>
            <w:bottom w:w="0" w:type="dxa"/>
          </w:tblCellMar>
        </w:tblPrEx>
        <w:trPr>
          <w:cantSplit/>
          <w:trHeight w:val="770"/>
        </w:trPr>
        <w:tc>
          <w:tcPr>
            <w:tcW w:w="709" w:type="dxa"/>
          </w:tcPr>
          <w:p w:rsidR="00BA5345" w:rsidRDefault="00BA5345">
            <w:pPr>
              <w:tabs>
                <w:tab w:val="left" w:pos="1027"/>
              </w:tabs>
              <w:ind w:right="-108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№</w:t>
            </w:r>
          </w:p>
          <w:p w:rsidR="00BA5345" w:rsidRDefault="00BA5345">
            <w:pPr>
              <w:tabs>
                <w:tab w:val="left" w:pos="1027"/>
              </w:tabs>
              <w:ind w:right="-108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 по ред</w:t>
            </w:r>
          </w:p>
        </w:tc>
        <w:tc>
          <w:tcPr>
            <w:tcW w:w="7513" w:type="dxa"/>
            <w:vAlign w:val="center"/>
          </w:tcPr>
          <w:p w:rsidR="00BA5345" w:rsidRDefault="00BA5345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Наименование на разделите и темите</w:t>
            </w:r>
          </w:p>
        </w:tc>
        <w:tc>
          <w:tcPr>
            <w:tcW w:w="1559" w:type="dxa"/>
          </w:tcPr>
          <w:p w:rsidR="00BA5345" w:rsidRDefault="00BA5345">
            <w:pPr>
              <w:tabs>
                <w:tab w:val="left" w:pos="1027"/>
              </w:tabs>
              <w:ind w:right="-108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Брой учебни часове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І. Обща хистология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3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ІІ. Тъкани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5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ІІІ. Двигателна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12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ІV. Кожа и кожни образувания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3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V. Храносмилателна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8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jc w:val="both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VІ. Обмяна на веществата и енергията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VІІ. Дихателна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2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VІІІ. Кръвоносна и лимфна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4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ІХ. Отделителна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2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Х. Полова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4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ХІ. Жлези с вътрешна секреция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4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ХІІ. Нервна система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5</w:t>
            </w:r>
          </w:p>
        </w:tc>
      </w:tr>
      <w:tr w:rsidR="00BA5345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BA5345" w:rsidRDefault="00BA5345">
            <w:pPr>
              <w:numPr>
                <w:ilvl w:val="0"/>
                <w:numId w:val="14"/>
              </w:numPr>
              <w:ind w:right="848"/>
              <w:jc w:val="center"/>
              <w:rPr>
                <w:b/>
                <w:lang w:val="bg-BG"/>
              </w:rPr>
            </w:pPr>
          </w:p>
        </w:tc>
        <w:tc>
          <w:tcPr>
            <w:tcW w:w="7513" w:type="dxa"/>
          </w:tcPr>
          <w:p w:rsidR="00BA5345" w:rsidRDefault="00BA5345">
            <w:pPr>
              <w:ind w:right="848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ХІІІ. Анатомия и физиология на птиците</w:t>
            </w:r>
          </w:p>
        </w:tc>
        <w:tc>
          <w:tcPr>
            <w:tcW w:w="1559" w:type="dxa"/>
          </w:tcPr>
          <w:p w:rsidR="00BA5345" w:rsidRDefault="00BA5345">
            <w:pPr>
              <w:ind w:right="848"/>
              <w:jc w:val="right"/>
              <w:rPr>
                <w:b/>
                <w:lang w:val="bg-BG"/>
              </w:rPr>
            </w:pPr>
            <w:r>
              <w:rPr>
                <w:b/>
                <w:lang w:val="bg-BG"/>
              </w:rPr>
              <w:t>12</w:t>
            </w:r>
          </w:p>
        </w:tc>
      </w:tr>
    </w:tbl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center"/>
        <w:rPr>
          <w:b/>
          <w:lang w:val="bg-BG"/>
        </w:rPr>
      </w:pPr>
      <w:r>
        <w:rPr>
          <w:b/>
          <w:lang w:val="bg-BG"/>
        </w:rPr>
        <w:t>ТЕМИ</w:t>
      </w:r>
    </w:p>
    <w:p w:rsidR="00BA5345" w:rsidRDefault="00BA5345">
      <w:pPr>
        <w:ind w:left="567" w:right="848"/>
        <w:jc w:val="center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Уводна тема. </w:t>
      </w:r>
      <w:r>
        <w:rPr>
          <w:lang w:val="bg-BG"/>
        </w:rPr>
        <w:t>Предмет и задачи на анатомията и физиологията на селскостопанските животни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lang w:val="bg-BG"/>
        </w:rPr>
        <w:t xml:space="preserve">   </w:t>
      </w:r>
      <w:r>
        <w:rPr>
          <w:b/>
          <w:lang w:val="bg-BG"/>
        </w:rPr>
        <w:t>Раздел І. Обща хистология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1. </w:t>
      </w:r>
      <w:r>
        <w:rPr>
          <w:lang w:val="bg-BG"/>
        </w:rPr>
        <w:t>Устройство на животинската клетка.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2. </w:t>
      </w:r>
      <w:r>
        <w:rPr>
          <w:lang w:val="bg-BG"/>
        </w:rPr>
        <w:t>Физиология на клетката.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Клетъчно делене.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>Раздел ІІ. Тъкани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1. </w:t>
      </w:r>
      <w:r>
        <w:rPr>
          <w:lang w:val="bg-BG"/>
        </w:rPr>
        <w:t>Епителна тъкан.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2. </w:t>
      </w:r>
      <w:r>
        <w:rPr>
          <w:lang w:val="bg-BG"/>
        </w:rPr>
        <w:t>Съединителна тъкан от трофичен тип.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Съединителна тъкан от механичен тип.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4. </w:t>
      </w:r>
      <w:r>
        <w:rPr>
          <w:lang w:val="bg-BG"/>
        </w:rPr>
        <w:t>Мускулна тъкан.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5. </w:t>
      </w:r>
      <w:r>
        <w:rPr>
          <w:lang w:val="bg-BG"/>
        </w:rPr>
        <w:t>Нервна тъкан.</w:t>
      </w:r>
    </w:p>
    <w:p w:rsidR="00BA5345" w:rsidRDefault="00BA5345">
      <w:pPr>
        <w:ind w:left="567" w:right="848"/>
        <w:jc w:val="both"/>
        <w:rPr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>Раздел ІІІ. Двигателна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1. </w:t>
      </w:r>
      <w:r>
        <w:rPr>
          <w:lang w:val="bg-BG"/>
        </w:rPr>
        <w:t>Костна система. Костта като орган. Свързване на костите.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2. </w:t>
      </w:r>
      <w:r>
        <w:rPr>
          <w:lang w:val="bg-BG"/>
        </w:rPr>
        <w:t>Кости на главата.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Кости на трупа.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4.</w:t>
      </w:r>
      <w:r>
        <w:rPr>
          <w:lang w:val="bg-BG"/>
        </w:rPr>
        <w:t xml:space="preserve"> Кости на преден крайник.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5.</w:t>
      </w:r>
      <w:r>
        <w:rPr>
          <w:lang w:val="bg-BG"/>
        </w:rPr>
        <w:t xml:space="preserve"> Кости на заден крайник.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6.</w:t>
      </w:r>
      <w:r>
        <w:rPr>
          <w:lang w:val="bg-BG"/>
        </w:rPr>
        <w:t xml:space="preserve"> Мускулна система. Устройство на мускулите.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7.</w:t>
      </w:r>
      <w:r>
        <w:rPr>
          <w:lang w:val="bg-BG"/>
        </w:rPr>
        <w:t xml:space="preserve"> Мускули на главата.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8.</w:t>
      </w:r>
      <w:r>
        <w:rPr>
          <w:lang w:val="bg-BG"/>
        </w:rPr>
        <w:t xml:space="preserve"> Мускули на трупа.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9.</w:t>
      </w:r>
      <w:r>
        <w:rPr>
          <w:lang w:val="bg-BG"/>
        </w:rPr>
        <w:t xml:space="preserve"> Мускули на преден крайник.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10.</w:t>
      </w:r>
      <w:r>
        <w:rPr>
          <w:lang w:val="bg-BG"/>
        </w:rPr>
        <w:t xml:space="preserve"> Мускули на заден крайник.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11. </w:t>
      </w:r>
      <w:r>
        <w:rPr>
          <w:lang w:val="bg-BG"/>
        </w:rPr>
        <w:t>Физиология на мускулите.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12.</w:t>
      </w:r>
      <w:r>
        <w:rPr>
          <w:lang w:val="bg-BG"/>
        </w:rPr>
        <w:t xml:space="preserve"> Преговор.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>Раздел ІV. Кожа и кожни образувания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1. </w:t>
      </w:r>
      <w:r>
        <w:rPr>
          <w:lang w:val="bg-BG"/>
        </w:rPr>
        <w:t>Устройство на кожата.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2. </w:t>
      </w:r>
      <w:r>
        <w:rPr>
          <w:lang w:val="bg-BG"/>
        </w:rPr>
        <w:t>Кожни образувания.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Млечна жлеза.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 xml:space="preserve">Раздел V. Храносмилателна система 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Уста. Глътка.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Хранопровод. Стомах. Особености при преживни животни.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3.</w:t>
      </w:r>
      <w:r>
        <w:rPr>
          <w:lang w:val="bg-BG"/>
        </w:rPr>
        <w:t xml:space="preserve"> Черва. Жлези на храносмилателната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4.</w:t>
      </w:r>
      <w:r>
        <w:rPr>
          <w:lang w:val="bg-BG"/>
        </w:rPr>
        <w:t xml:space="preserve"> Физиология на храносмилането. Групи ензими.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5.</w:t>
      </w:r>
      <w:r>
        <w:rPr>
          <w:lang w:val="bg-BG"/>
        </w:rPr>
        <w:t xml:space="preserve"> Храносмилане в устата.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6.</w:t>
      </w:r>
      <w:r>
        <w:rPr>
          <w:lang w:val="bg-BG"/>
        </w:rPr>
        <w:t xml:space="preserve"> Храносмилане в стомаха.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7.</w:t>
      </w:r>
      <w:r>
        <w:rPr>
          <w:lang w:val="bg-BG"/>
        </w:rPr>
        <w:t xml:space="preserve"> Храносмилане в червата.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Тема 8. </w:t>
      </w:r>
      <w:r>
        <w:rPr>
          <w:lang w:val="bg-BG"/>
        </w:rPr>
        <w:t>Резорбция на хранителните вещества.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>Раздел VІ. Обмяна на веществата и енергията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Обща характеристика на обмяната.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Обмяна на белтъчините.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3.</w:t>
      </w:r>
      <w:r>
        <w:rPr>
          <w:lang w:val="bg-BG"/>
        </w:rPr>
        <w:t xml:space="preserve"> Обмяна на въглехидратите.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4.</w:t>
      </w:r>
      <w:r>
        <w:rPr>
          <w:lang w:val="bg-BG"/>
        </w:rPr>
        <w:t xml:space="preserve"> Обмяна на мазнините.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5. </w:t>
      </w:r>
      <w:r>
        <w:rPr>
          <w:lang w:val="bg-BG"/>
        </w:rPr>
        <w:t>Обмяна на водата и минералните вещества. Витамини.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6.</w:t>
      </w:r>
      <w:r>
        <w:rPr>
          <w:lang w:val="bg-BG"/>
        </w:rPr>
        <w:t xml:space="preserve"> Обмяна на енергията.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7. </w:t>
      </w:r>
      <w:r>
        <w:rPr>
          <w:lang w:val="bg-BG"/>
        </w:rPr>
        <w:t>Преговор.</w:t>
      </w:r>
    </w:p>
    <w:p w:rsidR="00BA5345" w:rsidRDefault="00BA5345">
      <w:pPr>
        <w:ind w:left="567" w:right="848"/>
        <w:jc w:val="both"/>
        <w:rPr>
          <w:lang w:val="bg-BG"/>
        </w:rPr>
      </w:pPr>
    </w:p>
    <w:p w:rsidR="00BA5345" w:rsidRDefault="00BA5345">
      <w:pPr>
        <w:ind w:left="567" w:right="848"/>
        <w:jc w:val="both"/>
        <w:rPr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>Раздел VІІ. Дихателна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Въздухопроводни пътища. Бели дробове.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Физиология на дишането.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ab/>
        <w:t>Раздел VІІІ. Кръвоносна и лимфна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Устройство на сърце и кръвоносни съдове.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Кръвообръщение. Физиология на кръвообръщението.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Кръв и лимфа.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4. </w:t>
      </w:r>
      <w:r>
        <w:rPr>
          <w:lang w:val="bg-BG"/>
        </w:rPr>
        <w:t>Далак. Лимфна система.</w:t>
      </w:r>
    </w:p>
    <w:p w:rsidR="00BA5345" w:rsidRDefault="00BA5345">
      <w:pPr>
        <w:ind w:left="567" w:right="848"/>
        <w:jc w:val="both"/>
        <w:rPr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  Раздел ІХ. Отделителна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Устройство на бъбрек. Видове бъбреци.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Пикочопроводи. Пикочен мехур.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  Раздел Х. Полова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Мъжка полова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Женска полова система.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Физиология на мъжката полова система.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4. </w:t>
      </w:r>
      <w:r>
        <w:rPr>
          <w:lang w:val="bg-BG"/>
        </w:rPr>
        <w:t>Физиология на женската полова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 Раздел ХІ. Жлези с вътрешна секреция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Щитовидна и околощитовидна жлези.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Тимус. Надбъбречни жлези.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3. </w:t>
      </w:r>
      <w:r>
        <w:rPr>
          <w:lang w:val="bg-BG"/>
        </w:rPr>
        <w:t>Хипофиза. Панкреас.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4. </w:t>
      </w:r>
      <w:r>
        <w:rPr>
          <w:lang w:val="bg-BG"/>
        </w:rPr>
        <w:t>Полови жлези.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  Раздел ХІІ. Нервна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Централна нервна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Периферна нервна система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3.</w:t>
      </w:r>
      <w:r>
        <w:rPr>
          <w:lang w:val="bg-BG"/>
        </w:rPr>
        <w:t xml:space="preserve"> Вегетативна нервна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4.</w:t>
      </w:r>
      <w:r>
        <w:rPr>
          <w:lang w:val="bg-BG"/>
        </w:rPr>
        <w:t xml:space="preserve"> Физиология на нервната система.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5.</w:t>
      </w:r>
      <w:r>
        <w:rPr>
          <w:lang w:val="bg-BG"/>
        </w:rPr>
        <w:t xml:space="preserve"> Сетивни органи.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  Раздел ХІІІ. Анатомия и физиология на птиците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1.</w:t>
      </w:r>
      <w:r>
        <w:rPr>
          <w:lang w:val="bg-BG"/>
        </w:rPr>
        <w:t xml:space="preserve"> Особености в анатомичния строеж на птиците.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2.</w:t>
      </w:r>
      <w:r>
        <w:rPr>
          <w:lang w:val="bg-BG"/>
        </w:rPr>
        <w:t xml:space="preserve"> Костна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3.</w:t>
      </w:r>
      <w:r>
        <w:rPr>
          <w:lang w:val="bg-BG"/>
        </w:rPr>
        <w:t xml:space="preserve"> Мускулна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4.</w:t>
      </w:r>
      <w:r>
        <w:rPr>
          <w:lang w:val="bg-BG"/>
        </w:rPr>
        <w:t xml:space="preserve"> Храносмилателна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5.</w:t>
      </w:r>
      <w:r>
        <w:rPr>
          <w:lang w:val="bg-BG"/>
        </w:rPr>
        <w:t xml:space="preserve"> Кръвоносна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6.</w:t>
      </w:r>
      <w:r>
        <w:rPr>
          <w:lang w:val="bg-BG"/>
        </w:rPr>
        <w:t xml:space="preserve"> Дихателна система.</w:t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>Тема 7.</w:t>
      </w:r>
      <w:r>
        <w:rPr>
          <w:lang w:val="bg-BG"/>
        </w:rPr>
        <w:t xml:space="preserve"> Жлези с вътрешна секреция.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8. </w:t>
      </w:r>
      <w:r>
        <w:rPr>
          <w:lang w:val="bg-BG"/>
        </w:rPr>
        <w:t>Пикочоотделителна система.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 xml:space="preserve">Тема 9. </w:t>
      </w:r>
      <w:r>
        <w:rPr>
          <w:lang w:val="bg-BG"/>
        </w:rPr>
        <w:t>Полова система.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10.</w:t>
      </w:r>
      <w:r>
        <w:rPr>
          <w:lang w:val="bg-BG"/>
        </w:rPr>
        <w:t xml:space="preserve"> Нервна система.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11.</w:t>
      </w:r>
      <w:r>
        <w:rPr>
          <w:lang w:val="bg-BG"/>
        </w:rPr>
        <w:t xml:space="preserve"> Сетивни органи.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b/>
          <w:lang w:val="bg-BG"/>
        </w:rPr>
        <w:t>Тема 12.</w:t>
      </w:r>
      <w:r>
        <w:rPr>
          <w:lang w:val="bg-BG"/>
        </w:rPr>
        <w:t xml:space="preserve"> Преговор.</w:t>
      </w:r>
    </w:p>
    <w:p w:rsidR="00BA5345" w:rsidRDefault="00BA5345">
      <w:pPr>
        <w:ind w:left="567" w:right="848"/>
        <w:jc w:val="both"/>
        <w:rPr>
          <w:b/>
          <w:lang w:val="bg-BG"/>
        </w:rPr>
      </w:pPr>
    </w:p>
    <w:p w:rsidR="00BA5345" w:rsidRDefault="00BA5345">
      <w:pPr>
        <w:ind w:left="567" w:right="848"/>
        <w:jc w:val="both"/>
        <w:rPr>
          <w:b/>
          <w:caps/>
          <w:u w:val="single"/>
          <w:lang w:val="bg-BG"/>
        </w:rPr>
      </w:pPr>
      <w:r>
        <w:rPr>
          <w:b/>
          <w:caps/>
          <w:u w:val="single"/>
          <w:lang w:val="bg-BG"/>
        </w:rPr>
        <w:t>V. Очаквани резултати от обучението</w:t>
      </w:r>
    </w:p>
    <w:p w:rsidR="00BA5345" w:rsidRDefault="00BA5345">
      <w:pPr>
        <w:ind w:left="567" w:right="848"/>
        <w:jc w:val="both"/>
        <w:rPr>
          <w:lang w:val="bg-BG"/>
        </w:rPr>
      </w:pPr>
      <w:r>
        <w:rPr>
          <w:lang w:val="bg-BG"/>
        </w:rPr>
        <w:tab/>
      </w:r>
    </w:p>
    <w:p w:rsidR="00BA5345" w:rsidRDefault="00BA5345">
      <w:pPr>
        <w:ind w:left="567" w:right="848"/>
        <w:jc w:val="both"/>
        <w:rPr>
          <w:b/>
          <w:lang w:val="bg-BG"/>
        </w:rPr>
      </w:pPr>
      <w:r>
        <w:rPr>
          <w:b/>
          <w:lang w:val="bg-BG"/>
        </w:rPr>
        <w:t xml:space="preserve">В края на обучението учениците трябва </w:t>
      </w:r>
    </w:p>
    <w:p w:rsidR="00BA5345" w:rsidRDefault="00BA5345">
      <w:pPr>
        <w:ind w:left="774" w:right="848" w:firstLine="153"/>
        <w:jc w:val="both"/>
        <w:rPr>
          <w:b/>
          <w:lang w:val="bg-BG"/>
        </w:rPr>
      </w:pPr>
      <w:r>
        <w:rPr>
          <w:b/>
          <w:lang w:val="bg-BG"/>
        </w:rPr>
        <w:t>Да знаят:</w:t>
      </w:r>
    </w:p>
    <w:p w:rsidR="00BA5345" w:rsidRDefault="00BA5345">
      <w:pPr>
        <w:numPr>
          <w:ilvl w:val="0"/>
          <w:numId w:val="5"/>
        </w:numPr>
        <w:ind w:right="848"/>
        <w:jc w:val="both"/>
        <w:rPr>
          <w:lang w:val="bg-BG"/>
        </w:rPr>
      </w:pPr>
      <w:r>
        <w:rPr>
          <w:lang w:val="bg-BG"/>
        </w:rPr>
        <w:t>Устройството и функциите на животинската клетка.</w:t>
      </w:r>
    </w:p>
    <w:p w:rsidR="00BA5345" w:rsidRDefault="00BA5345">
      <w:pPr>
        <w:numPr>
          <w:ilvl w:val="0"/>
          <w:numId w:val="5"/>
        </w:numPr>
        <w:ind w:right="848"/>
        <w:jc w:val="both"/>
        <w:rPr>
          <w:lang w:val="bg-BG"/>
        </w:rPr>
      </w:pPr>
      <w:r>
        <w:rPr>
          <w:lang w:val="bg-BG"/>
        </w:rPr>
        <w:t>Устройството и функциите на различните видовете тъкани изграждащи животинския организъм.</w:t>
      </w:r>
    </w:p>
    <w:p w:rsidR="00BA5345" w:rsidRDefault="00BA5345">
      <w:pPr>
        <w:numPr>
          <w:ilvl w:val="0"/>
          <w:numId w:val="5"/>
        </w:numPr>
        <w:ind w:right="848"/>
        <w:jc w:val="both"/>
        <w:rPr>
          <w:lang w:val="bg-BG"/>
        </w:rPr>
      </w:pPr>
      <w:r>
        <w:rPr>
          <w:lang w:val="bg-BG"/>
        </w:rPr>
        <w:t>Анатомичното и хистологичното устройство на органите изграждащи различните системи в организма.</w:t>
      </w:r>
    </w:p>
    <w:p w:rsidR="00BA5345" w:rsidRDefault="00BA5345">
      <w:pPr>
        <w:numPr>
          <w:ilvl w:val="0"/>
          <w:numId w:val="5"/>
        </w:numPr>
        <w:ind w:right="848"/>
        <w:jc w:val="both"/>
        <w:rPr>
          <w:lang w:val="bg-BG"/>
        </w:rPr>
      </w:pPr>
      <w:r>
        <w:rPr>
          <w:lang w:val="bg-BG"/>
        </w:rPr>
        <w:t>Устройството и функциите на различните видовете системи в животинския организъм.</w:t>
      </w:r>
    </w:p>
    <w:p w:rsidR="00BA5345" w:rsidRDefault="00BA5345">
      <w:pPr>
        <w:numPr>
          <w:ilvl w:val="0"/>
          <w:numId w:val="5"/>
        </w:numPr>
        <w:ind w:right="848"/>
        <w:jc w:val="both"/>
        <w:rPr>
          <w:lang w:val="bg-BG"/>
        </w:rPr>
      </w:pPr>
      <w:r>
        <w:rPr>
          <w:lang w:val="bg-BG"/>
        </w:rPr>
        <w:t>Основните биологични процеси протичащи в организма.</w:t>
      </w:r>
    </w:p>
    <w:p w:rsidR="00BA5345" w:rsidRDefault="00BA5345">
      <w:pPr>
        <w:numPr>
          <w:ilvl w:val="0"/>
          <w:numId w:val="5"/>
        </w:numPr>
        <w:ind w:right="848"/>
        <w:jc w:val="both"/>
        <w:rPr>
          <w:lang w:val="bg-BG"/>
        </w:rPr>
      </w:pPr>
      <w:r>
        <w:rPr>
          <w:lang w:val="bg-BG"/>
        </w:rPr>
        <w:t>Анатомичните и физиологични особености на птиците.</w:t>
      </w:r>
    </w:p>
    <w:p w:rsidR="00BA5345" w:rsidRDefault="00BA5345">
      <w:pPr>
        <w:ind w:right="848"/>
        <w:jc w:val="both"/>
        <w:rPr>
          <w:lang w:val="bg-BG"/>
        </w:rPr>
      </w:pPr>
    </w:p>
    <w:p w:rsidR="00BA5345" w:rsidRDefault="00BA5345">
      <w:pPr>
        <w:ind w:left="927" w:right="848"/>
        <w:jc w:val="both"/>
        <w:rPr>
          <w:b/>
          <w:lang w:val="bg-BG"/>
        </w:rPr>
      </w:pPr>
      <w:r>
        <w:rPr>
          <w:b/>
          <w:lang w:val="bg-BG"/>
        </w:rPr>
        <w:t>Да Могат да :</w:t>
      </w:r>
    </w:p>
    <w:p w:rsidR="00BA5345" w:rsidRDefault="00BA5345">
      <w:pPr>
        <w:numPr>
          <w:ilvl w:val="0"/>
          <w:numId w:val="6"/>
        </w:numPr>
        <w:ind w:right="848"/>
        <w:jc w:val="both"/>
        <w:rPr>
          <w:lang w:val="bg-BG"/>
        </w:rPr>
      </w:pPr>
      <w:r>
        <w:rPr>
          <w:lang w:val="bg-BG"/>
        </w:rPr>
        <w:t>Разпознават различните видове тъкани.</w:t>
      </w:r>
    </w:p>
    <w:p w:rsidR="00BA5345" w:rsidRDefault="00BA5345">
      <w:pPr>
        <w:numPr>
          <w:ilvl w:val="0"/>
          <w:numId w:val="6"/>
        </w:numPr>
        <w:ind w:right="848"/>
        <w:jc w:val="both"/>
        <w:rPr>
          <w:lang w:val="bg-BG"/>
        </w:rPr>
      </w:pPr>
      <w:r>
        <w:rPr>
          <w:lang w:val="bg-BG"/>
        </w:rPr>
        <w:t>Разпознават различните органи на животинския организъм.</w:t>
      </w:r>
    </w:p>
    <w:p w:rsidR="00BA5345" w:rsidRDefault="00BA5345">
      <w:pPr>
        <w:numPr>
          <w:ilvl w:val="0"/>
          <w:numId w:val="6"/>
        </w:numPr>
        <w:ind w:right="848"/>
        <w:jc w:val="both"/>
        <w:rPr>
          <w:lang w:val="bg-BG"/>
        </w:rPr>
      </w:pPr>
      <w:r>
        <w:rPr>
          <w:lang w:val="bg-BG"/>
        </w:rPr>
        <w:t>Определят правилно разположението на органните системи при различните видове животни.</w:t>
      </w:r>
    </w:p>
    <w:p w:rsidR="00BA5345" w:rsidRDefault="00BA5345">
      <w:pPr>
        <w:numPr>
          <w:ilvl w:val="0"/>
          <w:numId w:val="6"/>
        </w:numPr>
        <w:ind w:right="848"/>
        <w:jc w:val="both"/>
        <w:rPr>
          <w:lang w:val="bg-BG"/>
        </w:rPr>
      </w:pPr>
      <w:r>
        <w:rPr>
          <w:lang w:val="bg-BG"/>
        </w:rPr>
        <w:t>Работят с макети, схеми, микроскопски препарати и топографски атласи по анатомия.</w:t>
      </w:r>
    </w:p>
    <w:p w:rsidR="00BA5345" w:rsidRDefault="00BA5345">
      <w:pPr>
        <w:ind w:right="848" w:firstLine="927"/>
        <w:jc w:val="both"/>
        <w:rPr>
          <w:lang w:val="bg-BG"/>
        </w:rPr>
      </w:pPr>
    </w:p>
    <w:p w:rsidR="00BA5345" w:rsidRDefault="00BA5345">
      <w:pPr>
        <w:ind w:left="720" w:right="848"/>
        <w:jc w:val="both"/>
        <w:rPr>
          <w:lang w:val="bg-BG"/>
        </w:rPr>
      </w:pPr>
    </w:p>
    <w:p w:rsidR="00BA5345" w:rsidRDefault="00BA5345">
      <w:pPr>
        <w:ind w:left="567" w:firstLine="567"/>
        <w:jc w:val="both"/>
        <w:rPr>
          <w:lang w:val="bg-BG"/>
        </w:rPr>
      </w:pPr>
    </w:p>
    <w:p w:rsidR="00BA5345" w:rsidRDefault="00BA534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VІ. АВТОРСКИ КОЛЕКТИВ</w:t>
      </w:r>
    </w:p>
    <w:p w:rsidR="00BA5345" w:rsidRDefault="00BA5345">
      <w:pPr>
        <w:ind w:firstLine="720"/>
        <w:jc w:val="both"/>
        <w:rPr>
          <w:b/>
          <w:lang w:val="bg-BG"/>
        </w:rPr>
      </w:pPr>
    </w:p>
    <w:p w:rsidR="00BA5345" w:rsidRDefault="00BA5345">
      <w:pPr>
        <w:ind w:firstLine="720"/>
        <w:jc w:val="both"/>
        <w:rPr>
          <w:lang w:val="bg-BG"/>
        </w:rPr>
      </w:pPr>
      <w:r>
        <w:rPr>
          <w:lang w:val="bg-BG"/>
        </w:rPr>
        <w:t>ПРОФЕСИОНАЛНА ГИМНАЗИЯ ПО СЕЛСКО СТОПАНСТВО</w:t>
      </w:r>
    </w:p>
    <w:p w:rsidR="00BA5345" w:rsidRDefault="00BA5345">
      <w:pPr>
        <w:ind w:firstLine="720"/>
        <w:jc w:val="both"/>
        <w:rPr>
          <w:lang w:val="bg-BG"/>
        </w:rPr>
      </w:pPr>
      <w:r>
        <w:rPr>
          <w:lang w:val="bg-BG"/>
        </w:rPr>
        <w:t>“ ЗЛАТНА НИВА “ гр. Айтос</w:t>
      </w:r>
    </w:p>
    <w:p w:rsidR="00BA5345" w:rsidRDefault="00BA5345">
      <w:pPr>
        <w:ind w:firstLine="720"/>
        <w:jc w:val="both"/>
        <w:rPr>
          <w:lang w:val="bg-BG"/>
        </w:rPr>
      </w:pPr>
    </w:p>
    <w:p w:rsidR="00BA5345" w:rsidRDefault="00BA5345">
      <w:pPr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>Станка Колева – Директор</w:t>
      </w:r>
    </w:p>
    <w:p w:rsidR="00BA5345" w:rsidRDefault="00BA5345">
      <w:pPr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>Веселин Ненов – учител Зооинжинер</w:t>
      </w:r>
    </w:p>
    <w:p w:rsidR="00BA5345" w:rsidRDefault="00BA5345">
      <w:pPr>
        <w:numPr>
          <w:ilvl w:val="0"/>
          <w:numId w:val="15"/>
        </w:numPr>
        <w:jc w:val="both"/>
        <w:rPr>
          <w:lang w:val="bg-BG"/>
        </w:rPr>
      </w:pPr>
      <w:r>
        <w:rPr>
          <w:lang w:val="bg-BG"/>
        </w:rPr>
        <w:t>Румен Щерев – учител Зооинженер</w:t>
      </w:r>
    </w:p>
    <w:p w:rsidR="00BA5345" w:rsidRDefault="00BA5345">
      <w:pPr>
        <w:jc w:val="both"/>
        <w:rPr>
          <w:lang w:val="bg-BG"/>
        </w:rPr>
      </w:pPr>
    </w:p>
    <w:p w:rsidR="00BA5345" w:rsidRDefault="00BA5345">
      <w:pPr>
        <w:jc w:val="both"/>
        <w:rPr>
          <w:lang w:val="bg-BG"/>
        </w:rPr>
      </w:pPr>
    </w:p>
    <w:p w:rsidR="00BA5345" w:rsidRDefault="00BA534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VІІ. ЛИТЕРАТУРА</w:t>
      </w:r>
    </w:p>
    <w:p w:rsidR="00BA5345" w:rsidRDefault="00BA5345">
      <w:pPr>
        <w:ind w:firstLine="720"/>
        <w:jc w:val="both"/>
        <w:rPr>
          <w:b/>
          <w:lang w:val="bg-BG"/>
        </w:rPr>
      </w:pPr>
    </w:p>
    <w:p w:rsidR="00BA5345" w:rsidRDefault="00BA5345">
      <w:pPr>
        <w:ind w:firstLine="720"/>
        <w:jc w:val="both"/>
        <w:rPr>
          <w:lang w:val="bg-BG"/>
        </w:rPr>
      </w:pPr>
      <w:r>
        <w:rPr>
          <w:b/>
          <w:lang w:val="bg-BG"/>
        </w:rPr>
        <w:t xml:space="preserve">Анатомия и физиология – </w:t>
      </w:r>
      <w:r>
        <w:rPr>
          <w:lang w:val="bg-BG"/>
        </w:rPr>
        <w:t>Р. Дечева, Р. Готев, изд. Земиздат 1993 г.</w:t>
      </w:r>
    </w:p>
    <w:sectPr w:rsidR="00BA5345">
      <w:footerReference w:type="even" r:id="rId8"/>
      <w:footerReference w:type="default" r:id="rId9"/>
      <w:pgSz w:w="12240" w:h="15840" w:code="1"/>
      <w:pgMar w:top="1134" w:right="902" w:bottom="1135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207" w:rsidRDefault="00702207">
      <w:r>
        <w:separator/>
      </w:r>
    </w:p>
  </w:endnote>
  <w:endnote w:type="continuationSeparator" w:id="0">
    <w:p w:rsidR="00702207" w:rsidRDefault="0070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345" w:rsidRDefault="00BA534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5345" w:rsidRDefault="00BA5345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345" w:rsidRDefault="00BA534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A7234">
      <w:rPr>
        <w:rStyle w:val="a7"/>
        <w:noProof/>
      </w:rPr>
      <w:t>6</w:t>
    </w:r>
    <w:r>
      <w:rPr>
        <w:rStyle w:val="a7"/>
      </w:rPr>
      <w:fldChar w:fldCharType="end"/>
    </w:r>
  </w:p>
  <w:p w:rsidR="00BA5345" w:rsidRDefault="00BA53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207" w:rsidRDefault="00702207">
      <w:r>
        <w:separator/>
      </w:r>
    </w:p>
  </w:footnote>
  <w:footnote w:type="continuationSeparator" w:id="0">
    <w:p w:rsidR="00702207" w:rsidRDefault="00702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A5199"/>
    <w:multiLevelType w:val="hybridMultilevel"/>
    <w:tmpl w:val="30D26E02"/>
    <w:lvl w:ilvl="0">
      <w:start w:val="8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1B07019E"/>
    <w:multiLevelType w:val="hybridMultilevel"/>
    <w:tmpl w:val="768AE862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257A7153"/>
    <w:multiLevelType w:val="hybridMultilevel"/>
    <w:tmpl w:val="90C2EE58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B57482C"/>
    <w:multiLevelType w:val="hybridMultilevel"/>
    <w:tmpl w:val="018E1E7C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40D86406"/>
    <w:multiLevelType w:val="hybridMultilevel"/>
    <w:tmpl w:val="2730CC3A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45091A95"/>
    <w:multiLevelType w:val="hybridMultilevel"/>
    <w:tmpl w:val="0422D8C0"/>
    <w:lvl w:ilvl="0">
      <w:start w:val="8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>
    <w:nsid w:val="4B1930C5"/>
    <w:multiLevelType w:val="hybridMultilevel"/>
    <w:tmpl w:val="6CDCC350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4C47122E"/>
    <w:multiLevelType w:val="hybridMultilevel"/>
    <w:tmpl w:val="34F62096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504A6612"/>
    <w:multiLevelType w:val="hybridMultilevel"/>
    <w:tmpl w:val="154A1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C1043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0642BB6"/>
    <w:multiLevelType w:val="hybridMultilevel"/>
    <w:tmpl w:val="73028A3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B308E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C61080A"/>
    <w:multiLevelType w:val="singleLevel"/>
    <w:tmpl w:val="0F0805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B497DBE"/>
    <w:multiLevelType w:val="hybridMultilevel"/>
    <w:tmpl w:val="6DFA8C4A"/>
    <w:lvl w:ilvl="0">
      <w:start w:val="1"/>
      <w:numFmt w:val="bullet"/>
      <w:lvlText w:val=""/>
      <w:lvlJc w:val="left"/>
      <w:pPr>
        <w:tabs>
          <w:tab w:val="num" w:pos="1713"/>
        </w:tabs>
        <w:ind w:left="171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14">
    <w:nsid w:val="7E3B77E4"/>
    <w:multiLevelType w:val="hybridMultilevel"/>
    <w:tmpl w:val="91225438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13"/>
  </w:num>
  <w:num w:numId="8">
    <w:abstractNumId w:val="6"/>
  </w:num>
  <w:num w:numId="9">
    <w:abstractNumId w:val="2"/>
  </w:num>
  <w:num w:numId="10">
    <w:abstractNumId w:val="0"/>
  </w:num>
  <w:num w:numId="11">
    <w:abstractNumId w:val="8"/>
  </w:num>
  <w:num w:numId="12">
    <w:abstractNumId w:val="5"/>
  </w:num>
  <w:num w:numId="13">
    <w:abstractNumId w:val="9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345"/>
    <w:rsid w:val="005A7234"/>
    <w:rsid w:val="00702207"/>
    <w:rsid w:val="00A63697"/>
    <w:rsid w:val="00BA3F3B"/>
    <w:rsid w:val="00BA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40"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lang w:val="bg-BG"/>
    </w:rPr>
  </w:style>
  <w:style w:type="paragraph" w:styleId="5">
    <w:name w:val="heading 5"/>
    <w:basedOn w:val="a"/>
    <w:next w:val="a"/>
    <w:qFormat/>
    <w:pPr>
      <w:keepNext/>
      <w:ind w:left="360"/>
      <w:outlineLvl w:val="4"/>
    </w:pPr>
    <w:rPr>
      <w:lang w:val="bg-BG"/>
    </w:rPr>
  </w:style>
  <w:style w:type="paragraph" w:styleId="6">
    <w:name w:val="heading 6"/>
    <w:basedOn w:val="a"/>
    <w:next w:val="a"/>
    <w:qFormat/>
    <w:pPr>
      <w:keepNext/>
      <w:ind w:left="360"/>
      <w:outlineLvl w:val="5"/>
    </w:pPr>
    <w:rPr>
      <w:b/>
      <w:bCs/>
      <w:lang w:val="bg-BG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lang w:val="bg-BG"/>
    </w:rPr>
  </w:style>
  <w:style w:type="paragraph" w:styleId="8">
    <w:name w:val="heading 8"/>
    <w:basedOn w:val="a"/>
    <w:next w:val="a"/>
    <w:qFormat/>
    <w:pPr>
      <w:keepNext/>
      <w:ind w:left="993"/>
      <w:outlineLvl w:val="7"/>
    </w:pPr>
    <w:rPr>
      <w:b/>
      <w:bCs/>
      <w:lang w:val="bg-BG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u w:val="single"/>
      <w:lang w:val="bg-BG"/>
    </w:rPr>
  </w:style>
  <w:style w:type="paragraph" w:styleId="a4">
    <w:name w:val="Body Text Indent"/>
    <w:basedOn w:val="a"/>
    <w:pPr>
      <w:ind w:firstLine="567"/>
    </w:pPr>
    <w:rPr>
      <w:lang w:val="bg-BG"/>
    </w:rPr>
  </w:style>
  <w:style w:type="paragraph" w:styleId="a5">
    <w:name w:val="Body Text"/>
    <w:basedOn w:val="a"/>
    <w:rPr>
      <w:sz w:val="18"/>
      <w:lang w:val="bg-BG"/>
    </w:rPr>
  </w:style>
  <w:style w:type="paragraph" w:styleId="20">
    <w:name w:val="Body Text Indent 2"/>
    <w:basedOn w:val="a"/>
    <w:pPr>
      <w:ind w:firstLine="567"/>
      <w:jc w:val="both"/>
    </w:pPr>
    <w:rPr>
      <w:lang w:val="bg-BG"/>
    </w:r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30">
    <w:name w:val="Body Text Indent 3"/>
    <w:basedOn w:val="a"/>
    <w:pPr>
      <w:ind w:firstLine="567"/>
      <w:jc w:val="both"/>
    </w:pPr>
    <w:rPr>
      <w:b/>
      <w:bCs/>
      <w:lang w:val="bg-BG"/>
    </w:rPr>
  </w:style>
  <w:style w:type="paragraph" w:styleId="a8">
    <w:name w:val="Block Text"/>
    <w:basedOn w:val="a"/>
    <w:pPr>
      <w:ind w:left="567" w:right="848"/>
      <w:jc w:val="both"/>
    </w:pPr>
    <w:rPr>
      <w:lang w:val="bg-BG"/>
    </w:rPr>
  </w:style>
  <w:style w:type="paragraph" w:customStyle="1" w:styleId="BalloonText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lang w:val="bg-BG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40"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lang w:val="bg-BG"/>
    </w:rPr>
  </w:style>
  <w:style w:type="paragraph" w:styleId="5">
    <w:name w:val="heading 5"/>
    <w:basedOn w:val="a"/>
    <w:next w:val="a"/>
    <w:qFormat/>
    <w:pPr>
      <w:keepNext/>
      <w:ind w:left="360"/>
      <w:outlineLvl w:val="4"/>
    </w:pPr>
    <w:rPr>
      <w:lang w:val="bg-BG"/>
    </w:rPr>
  </w:style>
  <w:style w:type="paragraph" w:styleId="6">
    <w:name w:val="heading 6"/>
    <w:basedOn w:val="a"/>
    <w:next w:val="a"/>
    <w:qFormat/>
    <w:pPr>
      <w:keepNext/>
      <w:ind w:left="360"/>
      <w:outlineLvl w:val="5"/>
    </w:pPr>
    <w:rPr>
      <w:b/>
      <w:bCs/>
      <w:lang w:val="bg-BG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lang w:val="bg-BG"/>
    </w:rPr>
  </w:style>
  <w:style w:type="paragraph" w:styleId="8">
    <w:name w:val="heading 8"/>
    <w:basedOn w:val="a"/>
    <w:next w:val="a"/>
    <w:qFormat/>
    <w:pPr>
      <w:keepNext/>
      <w:ind w:left="993"/>
      <w:outlineLvl w:val="7"/>
    </w:pPr>
    <w:rPr>
      <w:b/>
      <w:bCs/>
      <w:lang w:val="bg-BG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5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u w:val="single"/>
      <w:lang w:val="bg-BG"/>
    </w:rPr>
  </w:style>
  <w:style w:type="paragraph" w:styleId="a4">
    <w:name w:val="Body Text Indent"/>
    <w:basedOn w:val="a"/>
    <w:pPr>
      <w:ind w:firstLine="567"/>
    </w:pPr>
    <w:rPr>
      <w:lang w:val="bg-BG"/>
    </w:rPr>
  </w:style>
  <w:style w:type="paragraph" w:styleId="a5">
    <w:name w:val="Body Text"/>
    <w:basedOn w:val="a"/>
    <w:rPr>
      <w:sz w:val="18"/>
      <w:lang w:val="bg-BG"/>
    </w:rPr>
  </w:style>
  <w:style w:type="paragraph" w:styleId="20">
    <w:name w:val="Body Text Indent 2"/>
    <w:basedOn w:val="a"/>
    <w:pPr>
      <w:ind w:firstLine="567"/>
      <w:jc w:val="both"/>
    </w:pPr>
    <w:rPr>
      <w:lang w:val="bg-BG"/>
    </w:r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30">
    <w:name w:val="Body Text Indent 3"/>
    <w:basedOn w:val="a"/>
    <w:pPr>
      <w:ind w:firstLine="567"/>
      <w:jc w:val="both"/>
    </w:pPr>
    <w:rPr>
      <w:b/>
      <w:bCs/>
      <w:lang w:val="bg-BG"/>
    </w:rPr>
  </w:style>
  <w:style w:type="paragraph" w:styleId="a8">
    <w:name w:val="Block Text"/>
    <w:basedOn w:val="a"/>
    <w:pPr>
      <w:ind w:left="567" w:right="848"/>
      <w:jc w:val="both"/>
    </w:pPr>
    <w:rPr>
      <w:lang w:val="bg-BG"/>
    </w:rPr>
  </w:style>
  <w:style w:type="paragraph" w:customStyle="1" w:styleId="BalloonText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ОБРАЗОВАНИЕТО И НАУКАТА</vt:lpstr>
    </vt:vector>
  </TitlesOfParts>
  <Company>bulgaria</Company>
  <LinksUpToDate>false</LinksUpToDate>
  <CharactersWithSpaces>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creator>nik</dc:creator>
  <cp:lastModifiedBy>PC</cp:lastModifiedBy>
  <cp:revision>2</cp:revision>
  <cp:lastPrinted>2004-05-11T08:34:00Z</cp:lastPrinted>
  <dcterms:created xsi:type="dcterms:W3CDTF">2017-12-18T07:43:00Z</dcterms:created>
  <dcterms:modified xsi:type="dcterms:W3CDTF">2017-12-18T07:43:00Z</dcterms:modified>
</cp:coreProperties>
</file>